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4162B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CB6BDD" w:rsidRPr="25C6ED09">
        <w:rPr>
          <w:rFonts w:cs="Arial"/>
          <w:b/>
          <w:bCs/>
          <w:noProof/>
          <w:sz w:val="24"/>
          <w:szCs w:val="24"/>
        </w:rPr>
        <w:t>1</w:t>
      </w:r>
      <w:r w:rsidR="00CB6BDD">
        <w:rPr>
          <w:rFonts w:cs="Arial"/>
          <w:b/>
          <w:bCs/>
          <w:noProof/>
          <w:sz w:val="24"/>
          <w:szCs w:val="24"/>
        </w:rPr>
        <w:t>52E</w:t>
      </w:r>
      <w:r>
        <w:rPr>
          <w:rFonts w:cs="Arial"/>
          <w:b/>
          <w:noProof/>
          <w:sz w:val="24"/>
        </w:rPr>
        <w:tab/>
      </w:r>
      <w:r w:rsidR="00267BA8" w:rsidRPr="00267BA8">
        <w:rPr>
          <w:rFonts w:cs="Arial"/>
          <w:b/>
          <w:noProof/>
          <w:sz w:val="24"/>
        </w:rPr>
        <w:t>S2-</w:t>
      </w:r>
      <w:r w:rsidR="00CB6BDD" w:rsidRPr="00267BA8">
        <w:rPr>
          <w:rFonts w:cs="Arial"/>
          <w:b/>
          <w:noProof/>
          <w:sz w:val="24"/>
        </w:rPr>
        <w:t>22</w:t>
      </w:r>
      <w:r w:rsidR="0043637A">
        <w:rPr>
          <w:rFonts w:cs="Arial"/>
          <w:b/>
          <w:noProof/>
          <w:sz w:val="24"/>
        </w:rPr>
        <w:t>06105</w:t>
      </w:r>
      <w:ins w:id="1" w:author="Konstantinos Samdanis" w:date="2022-08-22T11:23:00Z">
        <w:r w:rsidR="00747BB4">
          <w:rPr>
            <w:rFonts w:cs="Arial"/>
            <w:b/>
            <w:noProof/>
            <w:sz w:val="24"/>
          </w:rPr>
          <w:t>r0</w:t>
        </w:r>
      </w:ins>
      <w:ins w:id="2" w:author="Ericsson04" w:date="2022-08-23T21:09:00Z">
        <w:r w:rsidR="004A1918">
          <w:rPr>
            <w:rFonts w:cs="Arial"/>
            <w:b/>
            <w:noProof/>
            <w:sz w:val="24"/>
          </w:rPr>
          <w:t>4</w:t>
        </w:r>
      </w:ins>
      <w:ins w:id="3" w:author="Konstantinos Samdanis" w:date="2022-08-23T09:57:00Z">
        <w:del w:id="4" w:author="Ericsson04" w:date="2022-08-23T21:09:00Z">
          <w:r w:rsidR="003344E0" w:rsidDel="004A1918">
            <w:rPr>
              <w:rFonts w:cs="Arial"/>
              <w:b/>
              <w:noProof/>
              <w:sz w:val="24"/>
            </w:rPr>
            <w:delText>3</w:delText>
          </w:r>
        </w:del>
      </w:ins>
    </w:p>
    <w:bookmarkEnd w:id="0"/>
    <w:p w14:paraId="22678C49" w14:textId="647C57A2" w:rsidR="00E912BE" w:rsidRDefault="00CB6BDD" w:rsidP="00E912BE">
      <w:pPr>
        <w:pStyle w:val="CRCoverPage"/>
        <w:outlineLvl w:val="0"/>
        <w:rPr>
          <w:b/>
          <w:noProof/>
          <w:sz w:val="24"/>
        </w:rPr>
      </w:pPr>
      <w:r>
        <w:rPr>
          <w:rFonts w:cs="Arial"/>
          <w:b/>
          <w:bCs/>
          <w:sz w:val="24"/>
          <w:szCs w:val="24"/>
        </w:rPr>
        <w:t>17</w:t>
      </w:r>
      <w:r w:rsidR="00E912BE">
        <w:rPr>
          <w:rFonts w:cs="Arial"/>
          <w:b/>
          <w:bCs/>
          <w:sz w:val="24"/>
          <w:szCs w:val="24"/>
        </w:rPr>
        <w:t xml:space="preserve"> – </w:t>
      </w:r>
      <w:r w:rsidR="00FD5F60">
        <w:rPr>
          <w:rFonts w:cs="Arial"/>
          <w:b/>
          <w:bCs/>
          <w:sz w:val="24"/>
          <w:szCs w:val="24"/>
        </w:rPr>
        <w:t>2</w:t>
      </w:r>
      <w:r>
        <w:rPr>
          <w:rFonts w:cs="Arial"/>
          <w:b/>
          <w:bCs/>
          <w:sz w:val="24"/>
          <w:szCs w:val="24"/>
        </w:rPr>
        <w:t>6</w:t>
      </w:r>
      <w:r w:rsidR="00E912BE">
        <w:rPr>
          <w:rFonts w:cs="Arial"/>
          <w:b/>
          <w:bCs/>
          <w:sz w:val="24"/>
          <w:szCs w:val="24"/>
        </w:rPr>
        <w:t xml:space="preserve"> </w:t>
      </w:r>
      <w:r w:rsidR="00FD5F60">
        <w:rPr>
          <w:rFonts w:cs="Arial"/>
          <w:b/>
          <w:bCs/>
          <w:sz w:val="24"/>
          <w:szCs w:val="24"/>
        </w:rPr>
        <w:t>A</w:t>
      </w:r>
      <w:r>
        <w:rPr>
          <w:rFonts w:cs="Arial"/>
          <w:b/>
          <w:bCs/>
          <w:sz w:val="24"/>
          <w:szCs w:val="24"/>
        </w:rPr>
        <w:t>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1B94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5" w:name="_Hlk99456192"/>
      <w:r w:rsidR="006E11A4">
        <w:rPr>
          <w:rFonts w:ascii="Arial" w:hAnsi="Arial" w:cs="Arial"/>
          <w:b/>
        </w:rPr>
        <w:t xml:space="preserve">Solution to </w:t>
      </w:r>
      <w:r w:rsidR="00FD5F60">
        <w:rPr>
          <w:rFonts w:ascii="Arial" w:hAnsi="Arial" w:cs="Arial"/>
          <w:b/>
        </w:rPr>
        <w:t>KI#</w:t>
      </w:r>
      <w:r w:rsidR="00CB6BDD">
        <w:rPr>
          <w:rFonts w:ascii="Arial" w:hAnsi="Arial" w:cs="Arial"/>
          <w:b/>
        </w:rPr>
        <w:t>1</w:t>
      </w:r>
      <w:r w:rsidR="00FD5F60">
        <w:rPr>
          <w:rFonts w:ascii="Arial" w:hAnsi="Arial" w:cs="Arial"/>
          <w:b/>
        </w:rPr>
        <w:t xml:space="preserve">: </w:t>
      </w:r>
      <w:r w:rsidR="00711445">
        <w:rPr>
          <w:rFonts w:ascii="Arial" w:hAnsi="Arial" w:cs="Arial"/>
          <w:b/>
        </w:rPr>
        <w:t>Improving the correctness of</w:t>
      </w:r>
      <w:r w:rsidR="008E5A04">
        <w:rPr>
          <w:rFonts w:ascii="Arial" w:hAnsi="Arial" w:cs="Arial"/>
          <w:b/>
        </w:rPr>
        <w:t xml:space="preserve"> NWDAF by rating the quality of the data sources</w:t>
      </w:r>
      <w:r w:rsidR="00051FC9">
        <w:rPr>
          <w:rFonts w:ascii="Arial" w:hAnsi="Arial" w:cs="Arial"/>
          <w:b/>
        </w:rPr>
        <w:t xml:space="preserve"> </w:t>
      </w:r>
      <w:bookmarkEnd w:id="5"/>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155DFA">
        <w:rPr>
          <w:rFonts w:ascii="Arial" w:hAnsi="Arial" w:cs="Arial"/>
          <w:b/>
        </w:rPr>
        <w:t>9.2</w:t>
      </w:r>
      <w:r w:rsidR="00F429F5" w:rsidRPr="00155DFA">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44E91C3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40F25">
        <w:rPr>
          <w:rFonts w:ascii="Arial" w:hAnsi="Arial" w:cs="Arial"/>
          <w:i/>
          <w:iCs/>
        </w:rPr>
        <w:t xml:space="preserve">This paper introduces a new solution for the KI#1 for improving the correctness of NWDAF by rating the quality of the data sources.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20F55611" w14:textId="6A8E3850" w:rsidR="00754900" w:rsidRDefault="00754900" w:rsidP="00CB6BDD">
      <w:pPr>
        <w:rPr>
          <w:lang w:eastAsia="ko-KR"/>
        </w:rPr>
      </w:pPr>
      <w:bookmarkStart w:id="7" w:name="_Hlk99368905"/>
      <w:r>
        <w:rPr>
          <w:lang w:eastAsia="ko-KR"/>
        </w:rPr>
        <w:t xml:space="preserve">Correctness of predictions is usually associated to accuracy, which represents the most prominent KPI to rate ML models. However, the accuracy can be corrupted by a drift related to a mismatch between training data and inference data. Incorrect predictions can be </w:t>
      </w:r>
      <w:r w:rsidR="008E5A04">
        <w:rPr>
          <w:lang w:eastAsia="ko-KR"/>
        </w:rPr>
        <w:t>the result of</w:t>
      </w:r>
      <w:r>
        <w:rPr>
          <w:lang w:eastAsia="ko-KR"/>
        </w:rPr>
        <w:t xml:space="preserve"> </w:t>
      </w:r>
      <w:r w:rsidR="008E5A04">
        <w:rPr>
          <w:lang w:eastAsia="ko-KR"/>
        </w:rPr>
        <w:t>in</w:t>
      </w:r>
      <w:r>
        <w:rPr>
          <w:lang w:eastAsia="ko-KR"/>
        </w:rPr>
        <w:t>accuracy of an ML model during inference</w:t>
      </w:r>
      <w:r w:rsidR="008E5A04">
        <w:rPr>
          <w:lang w:eastAsia="ko-KR"/>
        </w:rPr>
        <w:t>, which</w:t>
      </w:r>
      <w:r>
        <w:rPr>
          <w:lang w:eastAsia="ko-KR"/>
        </w:rPr>
        <w:t xml:space="preserve"> may be lower than the accuracy of the same ML model during training. This is likely to happen if the training data set differs significantly in terms of distribution, </w:t>
      </w:r>
      <w:r w:rsidR="002E4426">
        <w:rPr>
          <w:lang w:eastAsia="ko-KR"/>
        </w:rPr>
        <w:t>range,</w:t>
      </w:r>
      <w:r>
        <w:rPr>
          <w:lang w:eastAsia="ko-KR"/>
        </w:rPr>
        <w:t xml:space="preserve"> and features from the input data that the ML model is fed with during inference. </w:t>
      </w:r>
    </w:p>
    <w:bookmarkEnd w:id="7"/>
    <w:p w14:paraId="3AC4F2C5" w14:textId="627B55A3" w:rsidR="002E4426" w:rsidRDefault="002E4426" w:rsidP="002E4426">
      <w:pPr>
        <w:shd w:val="clear" w:color="auto" w:fill="FFFFFF"/>
        <w:spacing w:after="0"/>
        <w:jc w:val="left"/>
        <w:rPr>
          <w:lang w:eastAsia="ko-KR"/>
        </w:rPr>
      </w:pPr>
      <w:r w:rsidRPr="002E4426">
        <w:rPr>
          <w:lang w:eastAsia="ko-KR"/>
        </w:rPr>
        <w:t xml:space="preserve">There are data sources used for providing analytics input that are not within the network operator premises to control and check easily errors and security. For these types of sources, the quality of the data </w:t>
      </w:r>
      <w:r w:rsidR="00B20AA0">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2322FAF6" w14:textId="77777777" w:rsidR="00B20AA0" w:rsidRPr="002E4426" w:rsidRDefault="00B20AA0" w:rsidP="002E4426">
      <w:pPr>
        <w:shd w:val="clear" w:color="auto" w:fill="FFFFFF"/>
        <w:spacing w:after="0"/>
        <w:jc w:val="left"/>
        <w:rPr>
          <w:lang w:eastAsia="ko-KR"/>
        </w:rPr>
      </w:pPr>
    </w:p>
    <w:p w14:paraId="30A24403" w14:textId="6EBA856B" w:rsidR="002E4426" w:rsidRDefault="002E4426" w:rsidP="002E4426">
      <w:pPr>
        <w:shd w:val="clear" w:color="auto" w:fill="FFFFFF"/>
        <w:spacing w:after="0"/>
        <w:jc w:val="left"/>
        <w:rPr>
          <w:lang w:eastAsia="ko-KR"/>
        </w:rPr>
      </w:pPr>
      <w:r w:rsidRPr="002E4426">
        <w:rPr>
          <w:lang w:eastAsia="ko-KR"/>
        </w:rPr>
        <w:t>Examples of such data sources (from TS 23.288) can be AF and UEs which provide input for NWDAF analytics like Service Experience Analytics, NF load, DN performance analytics and UE related analytics. In such cases, a possible drift may be due to an issue of the data source, and such issue may not be in the control of MNO to examine whether the data source itself provides correct inference data.</w:t>
      </w:r>
    </w:p>
    <w:p w14:paraId="04F0283F" w14:textId="0E5AD9B7" w:rsidR="002E4426" w:rsidRDefault="002E4426" w:rsidP="002E4426">
      <w:pPr>
        <w:shd w:val="clear" w:color="auto" w:fill="FFFFFF"/>
        <w:spacing w:after="0"/>
        <w:jc w:val="left"/>
        <w:rPr>
          <w:ins w:id="8" w:author="Konstantinos Samdanis" w:date="2022-08-23T09:51:00Z"/>
          <w:lang w:eastAsia="ko-KR"/>
        </w:rPr>
      </w:pPr>
    </w:p>
    <w:p w14:paraId="4E5EE8F8" w14:textId="26B5CBF7" w:rsidR="00041963" w:rsidRDefault="00041963" w:rsidP="002E4426">
      <w:pPr>
        <w:shd w:val="clear" w:color="auto" w:fill="FFFFFF"/>
        <w:spacing w:after="0"/>
        <w:jc w:val="left"/>
        <w:rPr>
          <w:ins w:id="9" w:author="Konstantinos Samdanis" w:date="2022-08-23T09:51:00Z"/>
          <w:lang w:eastAsia="ko-KR"/>
        </w:rPr>
      </w:pPr>
      <w:ins w:id="10" w:author="Konstantinos Samdanis" w:date="2022-08-23T09:51:00Z">
        <w:r>
          <w:rPr>
            <w:lang w:eastAsia="ko-KR"/>
          </w:rPr>
          <w:t xml:space="preserve">NOTE: </w:t>
        </w:r>
      </w:ins>
      <w:ins w:id="11" w:author="Konstantinos Samdanis" w:date="2022-08-23T09:52:00Z">
        <w:r>
          <w:rPr>
            <w:lang w:eastAsia="ko-KR"/>
          </w:rPr>
          <w:t xml:space="preserve">This proposal cannot be applied for all types of data sources, but only for the </w:t>
        </w:r>
      </w:ins>
      <w:ins w:id="12" w:author="Konstantinos Samdanis" w:date="2022-08-23T09:53:00Z">
        <w:r>
          <w:rPr>
            <w:lang w:eastAsia="ko-KR"/>
          </w:rPr>
          <w:t xml:space="preserve">ones that provide </w:t>
        </w:r>
      </w:ins>
      <w:ins w:id="13" w:author="Konstantinos Samdanis" w:date="2022-08-23T09:54:00Z">
        <w:r>
          <w:rPr>
            <w:lang w:eastAsia="ko-KR"/>
          </w:rPr>
          <w:t>performance measurements or KPIs, which can be obtained via more than one way.</w:t>
        </w:r>
      </w:ins>
    </w:p>
    <w:p w14:paraId="6305CCCE" w14:textId="77777777" w:rsidR="00041963" w:rsidRPr="002E4426" w:rsidRDefault="00041963" w:rsidP="002E4426">
      <w:pPr>
        <w:shd w:val="clear" w:color="auto" w:fill="FFFFFF"/>
        <w:spacing w:after="0"/>
        <w:jc w:val="left"/>
        <w:rPr>
          <w:lang w:eastAsia="ko-KR"/>
        </w:rPr>
      </w:pPr>
    </w:p>
    <w:p w14:paraId="74A7A095" w14:textId="5F937881" w:rsidR="00B20AA0" w:rsidRDefault="002E4426" w:rsidP="002E4426">
      <w:pPr>
        <w:shd w:val="clear" w:color="auto" w:fill="FFFFFF"/>
        <w:spacing w:after="0"/>
        <w:jc w:val="left"/>
        <w:rPr>
          <w:lang w:eastAsia="ko-KR"/>
        </w:rPr>
      </w:pPr>
      <w:r w:rsidRPr="002E4426">
        <w:rPr>
          <w:lang w:eastAsia="ko-KR"/>
        </w:rPr>
        <w:t xml:space="preserve">The following </w:t>
      </w:r>
      <w:r w:rsidR="00C33CD8">
        <w:rPr>
          <w:lang w:eastAsia="ko-KR"/>
        </w:rPr>
        <w:t xml:space="preserve">proposal </w:t>
      </w:r>
      <w:r w:rsidRPr="002E4426">
        <w:rPr>
          <w:lang w:eastAsia="ko-KR"/>
        </w:rPr>
        <w:t xml:space="preserve">provides a complementary solution in the 3GPP TR 23.700-81 Key Issue #1 related to how to detect and improve correctness of NWDAF analytics by enabling a rating of the data sources. Such rating can be based on (i) local estimation/calculation between the predicted and ground-truth data, (ii) the analytics consumer feedback, or (iii) provided by an AF in the forms of weights.  </w:t>
      </w:r>
    </w:p>
    <w:p w14:paraId="6D6E9AB2" w14:textId="77777777" w:rsidR="00B20AA0" w:rsidRDefault="00B20AA0" w:rsidP="002E4426">
      <w:pPr>
        <w:shd w:val="clear" w:color="auto" w:fill="FFFFFF"/>
        <w:spacing w:after="0"/>
        <w:jc w:val="left"/>
        <w:rPr>
          <w:lang w:eastAsia="ko-KR"/>
        </w:rPr>
      </w:pPr>
    </w:p>
    <w:p w14:paraId="5C17F5C3" w14:textId="1295001F" w:rsidR="002E4426" w:rsidRPr="002E4426" w:rsidRDefault="002E4426" w:rsidP="002E4426">
      <w:pPr>
        <w:shd w:val="clear" w:color="auto" w:fill="FFFFFF"/>
        <w:spacing w:after="0"/>
        <w:jc w:val="left"/>
        <w:rPr>
          <w:lang w:eastAsia="ko-KR"/>
        </w:rPr>
      </w:pPr>
      <w:r w:rsidRPr="002E4426">
        <w:rPr>
          <w:lang w:eastAsia="ko-KR"/>
        </w:rPr>
        <w:t xml:space="preserve">Hence, NWDAF </w:t>
      </w:r>
      <w:r w:rsidR="00C33CD8">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54412CA3" w14:textId="77777777" w:rsidR="00B20AA0" w:rsidRDefault="00B20AA0" w:rsidP="002E4426">
      <w:pPr>
        <w:shd w:val="clear" w:color="auto" w:fill="FFFFFF"/>
        <w:spacing w:after="0"/>
        <w:jc w:val="left"/>
        <w:rPr>
          <w:lang w:eastAsia="ko-KR"/>
        </w:rPr>
      </w:pPr>
    </w:p>
    <w:p w14:paraId="769F46F9" w14:textId="77777777" w:rsidR="006221B3" w:rsidRPr="008E5A04" w:rsidRDefault="006221B3" w:rsidP="00DF24A4">
      <w:pPr>
        <w:pStyle w:val="B2"/>
        <w:rPr>
          <w:rFonts w:eastAsia="Times New Roman"/>
          <w:lang w:val="en-US" w:eastAsia="ko-KR"/>
        </w:rPr>
      </w:pPr>
    </w:p>
    <w:p w14:paraId="49E4AA94" w14:textId="4BB6B157" w:rsidR="00AE5B23" w:rsidRPr="000572E8" w:rsidRDefault="006221B3" w:rsidP="00AC48F7">
      <w:pPr>
        <w:rPr>
          <w:lang w:eastAsia="ko-KR"/>
        </w:rPr>
      </w:pPr>
      <w:r>
        <w:rPr>
          <w:lang w:eastAsia="ko-KR"/>
        </w:rPr>
        <w:t>Further details are include</w:t>
      </w:r>
      <w:r w:rsidR="00051FC9">
        <w:rPr>
          <w:lang w:eastAsia="ko-KR"/>
        </w:rPr>
        <w:t>d</w:t>
      </w:r>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14" w:name="_Toc97269608"/>
      <w:bookmarkStart w:id="15" w:name="_Toc50536656"/>
      <w:bookmarkStart w:id="16" w:name="_Toc50575409"/>
      <w:r>
        <w:lastRenderedPageBreak/>
        <w:t>6</w:t>
      </w:r>
      <w:r w:rsidRPr="004D3578">
        <w:tab/>
      </w:r>
      <w:r>
        <w:t>Solutions</w:t>
      </w:r>
      <w:bookmarkEnd w:id="14"/>
    </w:p>
    <w:p w14:paraId="0210855B" w14:textId="77777777" w:rsidR="00DA7774" w:rsidRDefault="00DA7774" w:rsidP="00DA7774">
      <w:pPr>
        <w:pStyle w:val="Heading2"/>
        <w:rPr>
          <w:lang w:eastAsia="zh-CN"/>
        </w:rPr>
      </w:pPr>
      <w:bookmarkStart w:id="17" w:name="_Toc22214907"/>
      <w:bookmarkStart w:id="18" w:name="_Toc22286586"/>
      <w:bookmarkStart w:id="19" w:name="_Toc23317647"/>
      <w:bookmarkStart w:id="20" w:name="_Toc92987386"/>
      <w:bookmarkStart w:id="21" w:name="_Toc97269609"/>
      <w:bookmarkStart w:id="22" w:name="_Toc500949097"/>
      <w:r w:rsidRPr="00BC4377">
        <w:rPr>
          <w:lang w:eastAsia="zh-CN"/>
        </w:rPr>
        <w:t>6.0</w:t>
      </w:r>
      <w:r w:rsidRPr="00BC4377">
        <w:rPr>
          <w:lang w:eastAsia="zh-CN"/>
        </w:rPr>
        <w:tab/>
        <w:t>Mapping of Solutions to Key Issues</w:t>
      </w:r>
      <w:bookmarkEnd w:id="17"/>
      <w:bookmarkEnd w:id="18"/>
      <w:bookmarkEnd w:id="19"/>
      <w:bookmarkEnd w:id="20"/>
      <w:bookmarkEnd w:id="21"/>
    </w:p>
    <w:p w14:paraId="3E37C48F" w14:textId="03DE57D0" w:rsidR="0037536D" w:rsidRDefault="0037536D" w:rsidP="0037536D">
      <w:pPr>
        <w:pStyle w:val="TH"/>
      </w:pPr>
      <w:bookmarkStart w:id="2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0A5604E6" w:rsidR="0037536D" w:rsidRPr="00B92F89" w:rsidRDefault="00051FC9" w:rsidP="00F93DD8">
            <w:pPr>
              <w:pStyle w:val="TAH"/>
              <w:rPr>
                <w:lang w:val="en-GB"/>
              </w:rPr>
            </w:pPr>
            <w:r>
              <w:rPr>
                <w:lang w:val="en-GB"/>
              </w:rPr>
              <w:t>1</w:t>
            </w:r>
            <w:r w:rsidR="00754900">
              <w:rPr>
                <w:lang w:val="en-GB"/>
              </w:rPr>
              <w:t xml:space="preserve">  </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42932849"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2"/>
      <w:bookmarkEnd w:id="23"/>
      <w:r w:rsidR="006E11A4" w:rsidRPr="006E11A4">
        <w:t xml:space="preserve">Improving the correctness of NWDAF by rating the quality of the data sources  </w:t>
      </w:r>
      <w:r w:rsidR="00A77A15" w:rsidRPr="00A77A15">
        <w:t xml:space="preserve"> </w:t>
      </w:r>
    </w:p>
    <w:p w14:paraId="32F9A20F" w14:textId="77777777" w:rsidR="00DA7774" w:rsidRDefault="00DA7774" w:rsidP="00DA7774">
      <w:pPr>
        <w:pStyle w:val="Heading3"/>
      </w:pPr>
      <w:bookmarkStart w:id="24" w:name="_Toc500949099"/>
      <w:bookmarkStart w:id="25" w:name="_Toc97269611"/>
      <w:r>
        <w:t>6</w:t>
      </w:r>
      <w:r w:rsidRPr="0066733F">
        <w:t>.</w:t>
      </w:r>
      <w:r>
        <w:rPr>
          <w:rFonts w:hint="eastAsia"/>
        </w:rPr>
        <w:t>X</w:t>
      </w:r>
      <w:r w:rsidRPr="0066733F">
        <w:t>.</w:t>
      </w:r>
      <w:r>
        <w:t>1</w:t>
      </w:r>
      <w:r w:rsidRPr="00F94D0B">
        <w:rPr>
          <w:rFonts w:hint="eastAsia"/>
        </w:rPr>
        <w:tab/>
      </w:r>
      <w:r>
        <w:rPr>
          <w:rFonts w:hint="eastAsia"/>
        </w:rPr>
        <w:t>Description</w:t>
      </w:r>
      <w:bookmarkEnd w:id="24"/>
      <w:bookmarkEnd w:id="25"/>
    </w:p>
    <w:p w14:paraId="369E0D5F" w14:textId="77777777" w:rsidR="003A3E67" w:rsidRDefault="003A3E67" w:rsidP="003A3E67">
      <w:pPr>
        <w:shd w:val="clear" w:color="auto" w:fill="FFFFFF"/>
        <w:spacing w:after="0"/>
        <w:jc w:val="left"/>
        <w:rPr>
          <w:lang w:eastAsia="ko-KR"/>
        </w:rPr>
      </w:pPr>
      <w:bookmarkStart w:id="26" w:name="_Toc500949101"/>
      <w:r w:rsidRPr="002E4426">
        <w:rPr>
          <w:lang w:eastAsia="ko-KR"/>
        </w:rPr>
        <w:t>Th</w:t>
      </w:r>
      <w:r>
        <w:rPr>
          <w:lang w:eastAsia="ko-KR"/>
        </w:rPr>
        <w:t>is solution addresses</w:t>
      </w:r>
      <w:r w:rsidRPr="002E4426">
        <w:rPr>
          <w:lang w:eastAsia="ko-KR"/>
        </w:rPr>
        <w:t xml:space="preserve"> Key Issue #1 </w:t>
      </w:r>
      <w:r>
        <w:rPr>
          <w:lang w:eastAsia="ko-KR"/>
        </w:rPr>
        <w:t>and especially</w:t>
      </w:r>
      <w:r w:rsidRPr="002E4426">
        <w:rPr>
          <w:lang w:eastAsia="ko-KR"/>
        </w:rPr>
        <w:t xml:space="preserve"> how to detect and improve correctness of NWDAF analytics by enabling a rating of the data sources.</w:t>
      </w:r>
    </w:p>
    <w:p w14:paraId="6873D33F" w14:textId="77777777" w:rsidR="003A3E67" w:rsidRDefault="003A3E67" w:rsidP="003A3E67">
      <w:pPr>
        <w:shd w:val="clear" w:color="auto" w:fill="FFFFFF"/>
        <w:spacing w:after="0"/>
        <w:jc w:val="left"/>
        <w:rPr>
          <w:lang w:eastAsia="ko-KR"/>
        </w:rPr>
      </w:pPr>
    </w:p>
    <w:p w14:paraId="3E7BFAA5" w14:textId="77777777" w:rsidR="003A3E67" w:rsidRDefault="003A3E67" w:rsidP="003A3E67">
      <w:pPr>
        <w:shd w:val="clear" w:color="auto" w:fill="FFFFFF"/>
        <w:spacing w:after="0"/>
        <w:jc w:val="left"/>
        <w:rPr>
          <w:lang w:eastAsia="ko-KR"/>
        </w:rPr>
      </w:pPr>
      <w:r w:rsidRPr="002E4426">
        <w:rPr>
          <w:lang w:eastAsia="ko-KR"/>
        </w:rPr>
        <w:t xml:space="preserve">Such rating can be based on (i) local estimation/calculation between the predicted and ground-truth data, (ii) the analytics consumer feedback, or (iii) provided by an AF in the forms of weights.  </w:t>
      </w:r>
    </w:p>
    <w:p w14:paraId="354B4EDA" w14:textId="77777777" w:rsidR="003A3E67" w:rsidRDefault="003A3E67" w:rsidP="003A3E67">
      <w:pPr>
        <w:shd w:val="clear" w:color="auto" w:fill="FFFFFF"/>
        <w:spacing w:after="0"/>
        <w:jc w:val="left"/>
        <w:rPr>
          <w:lang w:eastAsia="ko-KR"/>
        </w:rPr>
      </w:pPr>
    </w:p>
    <w:p w14:paraId="251CE2E7" w14:textId="77777777" w:rsidR="003A3E67" w:rsidRDefault="003A3E67" w:rsidP="003A3E67">
      <w:pPr>
        <w:shd w:val="clear" w:color="auto" w:fill="FFFFFF"/>
        <w:spacing w:after="0"/>
        <w:jc w:val="left"/>
        <w:rPr>
          <w:lang w:eastAsia="ko-KR"/>
        </w:rPr>
      </w:pPr>
      <w:r w:rsidRPr="002E4426">
        <w:rPr>
          <w:lang w:eastAsia="ko-KR"/>
        </w:rPr>
        <w:t xml:space="preserve">Hence, NWDAF </w:t>
      </w:r>
      <w:r>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60398C5C" w14:textId="77777777" w:rsidR="003A3E67" w:rsidRDefault="003A3E67" w:rsidP="003A3E67">
      <w:pPr>
        <w:shd w:val="clear" w:color="auto" w:fill="FFFFFF"/>
        <w:spacing w:after="0"/>
        <w:jc w:val="left"/>
        <w:rPr>
          <w:lang w:eastAsia="ko-KR"/>
        </w:rPr>
      </w:pPr>
    </w:p>
    <w:p w14:paraId="5FA94686" w14:textId="77777777" w:rsidR="00F45335" w:rsidRDefault="003A3E67" w:rsidP="003A3E67">
      <w:pPr>
        <w:rPr>
          <w:lang w:eastAsia="ko-KR"/>
        </w:rPr>
      </w:pPr>
      <w:r>
        <w:rPr>
          <w:lang w:eastAsia="ko-KR"/>
        </w:rPr>
        <w:t>Such solution</w:t>
      </w:r>
      <w:r w:rsidRPr="003A3E67">
        <w:rPr>
          <w:lang w:eastAsia="ko-KR"/>
        </w:rPr>
        <w:t xml:space="preserve"> </w:t>
      </w:r>
      <w:r>
        <w:rPr>
          <w:lang w:eastAsia="ko-KR"/>
        </w:rPr>
        <w:t>is more relevant for</w:t>
      </w:r>
      <w:r w:rsidRPr="002E4426">
        <w:rPr>
          <w:lang w:eastAsia="ko-KR"/>
        </w:rPr>
        <w:t xml:space="preserve"> data sources </w:t>
      </w:r>
      <w:r>
        <w:rPr>
          <w:lang w:eastAsia="ko-KR"/>
        </w:rPr>
        <w:t>which</w:t>
      </w:r>
      <w:r w:rsidRPr="002E4426">
        <w:rPr>
          <w:lang w:eastAsia="ko-KR"/>
        </w:rPr>
        <w:t xml:space="preserve"> are not within the network operator premises to control and check easily errors and security. For these types of sources, the quality of the data </w:t>
      </w:r>
      <w:r>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1C87D460" w14:textId="7BA5525D" w:rsidR="00F45335" w:rsidRDefault="002708D5" w:rsidP="003A3E67">
      <w:r>
        <w:t>The</w:t>
      </w:r>
      <w:r w:rsidR="00F45335">
        <w:t xml:space="preserve"> rating </w:t>
      </w:r>
      <w:proofErr w:type="spellStart"/>
      <w:r w:rsidR="00F45335">
        <w:t>proc</w:t>
      </w:r>
      <w:r>
        <w:t>eess</w:t>
      </w:r>
      <w:proofErr w:type="spellEnd"/>
      <w:r w:rsidR="00F45335">
        <w:t xml:space="preserve"> </w:t>
      </w:r>
      <w:r>
        <w:t xml:space="preserve">can be performed by </w:t>
      </w:r>
      <w:proofErr w:type="spellStart"/>
      <w:r w:rsidR="00F45335">
        <w:t>A</w:t>
      </w:r>
      <w:r>
        <w:t>n</w:t>
      </w:r>
      <w:r w:rsidR="00F45335">
        <w:t>LF</w:t>
      </w:r>
      <w:proofErr w:type="spellEnd"/>
      <w:r w:rsidR="00F45335">
        <w:t xml:space="preserve"> </w:t>
      </w:r>
      <w:r w:rsidR="00155DFA">
        <w:t>or by a new</w:t>
      </w:r>
      <w:r w:rsidR="00F45335">
        <w:t xml:space="preserve"> NF</w:t>
      </w:r>
      <w:r w:rsidR="00155DFA">
        <w:t>,</w:t>
      </w:r>
      <w:r w:rsidR="00F45335">
        <w:t xml:space="preserve"> like TRLF. </w:t>
      </w:r>
    </w:p>
    <w:p w14:paraId="141F1155" w14:textId="419CC03C" w:rsidR="00747BB4" w:rsidRDefault="00747BB4" w:rsidP="00747BB4">
      <w:pPr>
        <w:rPr>
          <w:ins w:id="27" w:author="Ericsson04" w:date="2022-08-23T21:10:00Z"/>
          <w:lang w:eastAsia="ko-KR"/>
        </w:rPr>
      </w:pPr>
      <w:ins w:id="28" w:author="Konstantinos Samdanis" w:date="2022-08-22T11:23:00Z">
        <w:r w:rsidRPr="00830628">
          <w:rPr>
            <w:lang w:eastAsia="ko-KR"/>
          </w:rPr>
          <w:t xml:space="preserve">We assume here that </w:t>
        </w:r>
        <w:proofErr w:type="spellStart"/>
        <w:r w:rsidRPr="00830628">
          <w:rPr>
            <w:lang w:eastAsia="ko-KR"/>
          </w:rPr>
          <w:t>AnLF</w:t>
        </w:r>
        <w:proofErr w:type="spellEnd"/>
        <w:r w:rsidRPr="00830628">
          <w:rPr>
            <w:lang w:eastAsia="ko-KR"/>
          </w:rPr>
          <w:t xml:space="preserve"> is not biased, towards specific data sources (e.g., same vendor data source).</w:t>
        </w:r>
        <w:r>
          <w:rPr>
            <w:lang w:eastAsia="ko-KR"/>
          </w:rPr>
          <w:t xml:space="preserve"> </w:t>
        </w:r>
      </w:ins>
    </w:p>
    <w:p w14:paraId="0EBD42F3" w14:textId="3082575D" w:rsidR="004A1918" w:rsidRPr="004A1918" w:rsidRDefault="004A1918" w:rsidP="004A1918">
      <w:pPr>
        <w:pStyle w:val="NormalWeb"/>
        <w:rPr>
          <w:ins w:id="29" w:author="Ericsson04" w:date="2022-08-23T21:10:00Z"/>
          <w:sz w:val="20"/>
          <w:szCs w:val="20"/>
          <w:lang w:val="en-US" w:eastAsia="zh-CN"/>
        </w:rPr>
      </w:pPr>
      <w:ins w:id="30" w:author="Ericsson04" w:date="2022-08-23T21:10:00Z">
        <w:r w:rsidRPr="004A1918">
          <w:rPr>
            <w:sz w:val="20"/>
            <w:szCs w:val="20"/>
            <w:lang w:eastAsia="ko-KR"/>
          </w:rPr>
          <w:t xml:space="preserve">The </w:t>
        </w:r>
        <w:proofErr w:type="spellStart"/>
        <w:r w:rsidRPr="004A1918">
          <w:rPr>
            <w:sz w:val="20"/>
            <w:szCs w:val="20"/>
            <w:lang w:eastAsia="ko-KR"/>
          </w:rPr>
          <w:t>poposed</w:t>
        </w:r>
        <w:proofErr w:type="spellEnd"/>
        <w:r w:rsidRPr="004A1918">
          <w:rPr>
            <w:sz w:val="20"/>
            <w:szCs w:val="20"/>
            <w:lang w:eastAsia="ko-KR"/>
          </w:rPr>
          <w:t xml:space="preserve"> solution only applies to </w:t>
        </w:r>
        <w:r w:rsidRPr="004A1918">
          <w:rPr>
            <w:sz w:val="20"/>
            <w:szCs w:val="20"/>
            <w:lang w:val="en-US"/>
          </w:rPr>
          <w:t xml:space="preserve">the data from </w:t>
        </w:r>
      </w:ins>
      <w:ins w:id="31" w:author="Ericsson04" w:date="2022-08-23T21:11:00Z">
        <w:r>
          <w:rPr>
            <w:sz w:val="20"/>
            <w:szCs w:val="20"/>
            <w:lang w:val="en-US"/>
          </w:rPr>
          <w:t>3</w:t>
        </w:r>
        <w:r w:rsidRPr="004A1918">
          <w:rPr>
            <w:sz w:val="20"/>
            <w:szCs w:val="20"/>
            <w:vertAlign w:val="superscript"/>
            <w:lang w:val="en-US"/>
          </w:rPr>
          <w:t>rd</w:t>
        </w:r>
      </w:ins>
      <w:ins w:id="32" w:author="Ericsson04" w:date="2022-08-23T21:10:00Z">
        <w:r w:rsidRPr="004A1918">
          <w:rPr>
            <w:sz w:val="20"/>
            <w:szCs w:val="20"/>
            <w:lang w:val="en-US"/>
          </w:rPr>
          <w:t xml:space="preserve"> party data source</w:t>
        </w:r>
      </w:ins>
      <w:ins w:id="33" w:author="Ericsson04" w:date="2022-08-23T21:11:00Z">
        <w:r>
          <w:rPr>
            <w:sz w:val="20"/>
            <w:szCs w:val="20"/>
            <w:lang w:val="en-US"/>
          </w:rPr>
          <w:t>s</w:t>
        </w:r>
      </w:ins>
      <w:ins w:id="34" w:author="Ericsson04" w:date="2022-08-23T21:10:00Z">
        <w:r w:rsidRPr="004A1918">
          <w:rPr>
            <w:sz w:val="20"/>
            <w:szCs w:val="20"/>
            <w:lang w:val="en-US"/>
          </w:rPr>
          <w:t>.</w:t>
        </w:r>
      </w:ins>
    </w:p>
    <w:p w14:paraId="35878235" w14:textId="0A6B389A" w:rsidR="004A1918" w:rsidRPr="004A1918" w:rsidRDefault="004A1918" w:rsidP="004A1918">
      <w:pPr>
        <w:shd w:val="clear" w:color="auto" w:fill="FFFFFF"/>
        <w:spacing w:after="0"/>
        <w:jc w:val="left"/>
        <w:rPr>
          <w:ins w:id="35" w:author="Konstantinos Samdanis" w:date="2022-08-22T11:23:00Z"/>
          <w:lang w:eastAsia="ko-KR"/>
        </w:rPr>
      </w:pPr>
      <w:ins w:id="36" w:author="Ericsson04" w:date="2022-08-23T21:12:00Z">
        <w:r>
          <w:rPr>
            <w:lang w:eastAsia="ko-KR"/>
          </w:rPr>
          <w:t>The proposed solution cannot be applied for all types of data sources, but only for the ones that provide performance measurements or KPIs, which can be obtained via more than one way.</w:t>
        </w:r>
      </w:ins>
    </w:p>
    <w:p w14:paraId="603BEDD6" w14:textId="77777777" w:rsidR="003B1496" w:rsidRPr="00830628" w:rsidRDefault="003B1496" w:rsidP="003B1496">
      <w:pPr>
        <w:pStyle w:val="B2"/>
        <w:rPr>
          <w:lang w:val="en-GB" w:eastAsia="zh-CN"/>
        </w:rPr>
      </w:pPr>
    </w:p>
    <w:p w14:paraId="64C156E1" w14:textId="343464A0" w:rsidR="00DA7774" w:rsidRPr="000F08F8" w:rsidRDefault="00DA7774" w:rsidP="00DA7774">
      <w:pPr>
        <w:pStyle w:val="Heading3"/>
      </w:pPr>
      <w:bookmarkStart w:id="37" w:name="_Toc97269612"/>
      <w:r w:rsidRPr="000F08F8">
        <w:t>6.X.2</w:t>
      </w:r>
      <w:r w:rsidRPr="000F08F8">
        <w:tab/>
        <w:t>Procedures</w:t>
      </w:r>
      <w:bookmarkEnd w:id="26"/>
      <w:bookmarkEnd w:id="37"/>
    </w:p>
    <w:p w14:paraId="317F1404" w14:textId="615137D6" w:rsidR="003051B5" w:rsidRPr="000F08F8" w:rsidRDefault="003051B5" w:rsidP="00AA1778">
      <w:pPr>
        <w:pStyle w:val="Heading5"/>
      </w:pPr>
      <w:bookmarkStart w:id="38" w:name="_Toc326248711"/>
      <w:bookmarkStart w:id="39" w:name="_Toc510604409"/>
      <w:r w:rsidRPr="000F08F8">
        <w:t>6.X.2</w:t>
      </w:r>
      <w:r>
        <w:t>.1</w:t>
      </w:r>
      <w:r w:rsidRPr="000F08F8">
        <w:tab/>
      </w:r>
      <w:proofErr w:type="spellStart"/>
      <w:r w:rsidR="00AA1778">
        <w:t>AnLF</w:t>
      </w:r>
      <w:proofErr w:type="spellEnd"/>
      <w:r w:rsidR="00AA1778">
        <w:t xml:space="preserve"> enhancements and rating storage at ADRF</w:t>
      </w:r>
    </w:p>
    <w:p w14:paraId="28E31CE7" w14:textId="02ADA8AA" w:rsidR="005F00BF" w:rsidRDefault="005F00BF" w:rsidP="005F00BF">
      <w:r>
        <w:t xml:space="preserve">This </w:t>
      </w:r>
      <w:r w:rsidR="00241042">
        <w:t xml:space="preserve">process </w:t>
      </w:r>
      <w:r w:rsidR="009509A1">
        <w:t xml:space="preserve">which is depicted in </w:t>
      </w:r>
      <w:r w:rsidR="009509A1" w:rsidRPr="009509A1">
        <w:rPr>
          <w:highlight w:val="yellow"/>
        </w:rPr>
        <w:t>Figure 6.x..2.1-1</w:t>
      </w:r>
      <w:r w:rsidR="009509A1">
        <w:t xml:space="preserve"> </w:t>
      </w:r>
      <w:r>
        <w:t xml:space="preserve">covers the enhancements at </w:t>
      </w:r>
      <w:proofErr w:type="spellStart"/>
      <w:r>
        <w:t>A</w:t>
      </w:r>
      <w:r w:rsidR="003051B5">
        <w:t>n</w:t>
      </w:r>
      <w:r>
        <w:t>LF</w:t>
      </w:r>
      <w:proofErr w:type="spellEnd"/>
      <w:r>
        <w:t xml:space="preserve"> and the storage of ratings at ADRF</w:t>
      </w:r>
    </w:p>
    <w:p w14:paraId="2BD8A196" w14:textId="0D2F5247" w:rsidR="005F00BF" w:rsidRDefault="00CD35B9" w:rsidP="005F00BF">
      <w:pPr>
        <w:keepNext/>
      </w:pPr>
      <w:r>
        <w:object w:dxaOrig="8910" w:dyaOrig="7230" w14:anchorId="01FB8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51pt" o:ole="">
            <v:imagedata r:id="rId14" o:title=""/>
          </v:shape>
          <o:OLEObject Type="Embed" ProgID="Visio.Drawing.15" ShapeID="_x0000_i1025" DrawAspect="Content" ObjectID="_1722867331" r:id="rId15"/>
        </w:object>
      </w:r>
    </w:p>
    <w:p w14:paraId="30BBBEE6" w14:textId="5B61F300" w:rsidR="005F00BF" w:rsidRPr="00C80E85" w:rsidRDefault="005F00BF" w:rsidP="005F00BF">
      <w:pPr>
        <w:pStyle w:val="Caption"/>
        <w:rPr>
          <w:lang w:val="en-US"/>
        </w:rPr>
      </w:pPr>
      <w:r>
        <w:t xml:space="preserve">Figure </w:t>
      </w:r>
      <w:r w:rsidR="00241042">
        <w:t>6.x-2.1:</w:t>
      </w:r>
      <w:r>
        <w:t xml:space="preserve"> ANLF</w:t>
      </w:r>
      <w:r>
        <w:rPr>
          <w:lang w:val="en-US"/>
        </w:rPr>
        <w:t>-based rating and storage at ADRF</w:t>
      </w:r>
    </w:p>
    <w:p w14:paraId="3708CB00" w14:textId="77777777" w:rsidR="00241042" w:rsidRDefault="00241042" w:rsidP="005F00BF">
      <w:pPr>
        <w:rPr>
          <w:b/>
          <w:bCs/>
        </w:rPr>
      </w:pPr>
    </w:p>
    <w:p w14:paraId="2D975B5E" w14:textId="57B432AC" w:rsidR="005F00BF" w:rsidRPr="00C80E85" w:rsidRDefault="005F00BF" w:rsidP="005F00BF">
      <w:pPr>
        <w:rPr>
          <w:b/>
          <w:bCs/>
        </w:rPr>
      </w:pPr>
      <w:r w:rsidRPr="00C80E85">
        <w:rPr>
          <w:b/>
          <w:bCs/>
        </w:rPr>
        <w:t>Option 1:</w:t>
      </w:r>
    </w:p>
    <w:p w14:paraId="2298E883" w14:textId="3D6F091E" w:rsidR="005F00BF" w:rsidRDefault="005F00BF" w:rsidP="005F00BF">
      <w:r>
        <w:t>1a</w:t>
      </w:r>
      <w:r w:rsidRPr="00C80E85">
        <w:t xml:space="preserve">. </w:t>
      </w:r>
      <w:r w:rsidR="00241042">
        <w:t>Once</w:t>
      </w:r>
      <w:r>
        <w:t xml:space="preserve"> an</w:t>
      </w:r>
      <w:r w:rsidRPr="00C80E85">
        <w:t xml:space="preserve"> analytics consumer </w:t>
      </w:r>
      <w:r w:rsidR="00241042">
        <w:t>uses</w:t>
      </w:r>
      <w:r w:rsidRPr="00C80E85">
        <w:t xml:space="preserve"> </w:t>
      </w:r>
      <w:r w:rsidR="00241042">
        <w:t>an</w:t>
      </w:r>
      <w:r w:rsidRPr="00C80E85">
        <w:t xml:space="preserve"> Analytics ID</w:t>
      </w:r>
      <w:r>
        <w:t xml:space="preserve">, </w:t>
      </w:r>
      <w:r w:rsidRPr="00C80E85">
        <w:t xml:space="preserve">NWDAF </w:t>
      </w:r>
      <w:r w:rsidR="00E61686">
        <w:t>(</w:t>
      </w:r>
      <w:proofErr w:type="spellStart"/>
      <w:r>
        <w:t>A</w:t>
      </w:r>
      <w:r w:rsidR="00241042">
        <w:t>n</w:t>
      </w:r>
      <w:r>
        <w:t>LF</w:t>
      </w:r>
      <w:proofErr w:type="spellEnd"/>
      <w:r w:rsidR="00E61686">
        <w:t>)</w:t>
      </w:r>
      <w:r w:rsidRPr="00C80E85">
        <w:t xml:space="preserve"> requests the consumer on the feedback / evaluation of the analytics service (good or bad, experience level, success</w:t>
      </w:r>
      <w:r w:rsidR="00D6622A">
        <w:t>,</w:t>
      </w:r>
      <w:r w:rsidRPr="00C80E85">
        <w:t xml:space="preserve"> or failure of prediction, with a possible cause)</w:t>
      </w:r>
      <w:r w:rsidR="00E61686">
        <w:t>.</w:t>
      </w:r>
    </w:p>
    <w:p w14:paraId="5F1CA861" w14:textId="4F2AF111" w:rsidR="005F00BF" w:rsidRDefault="005F00BF" w:rsidP="005F00BF">
      <w:r>
        <w:t xml:space="preserve">1b. NWDAF </w:t>
      </w:r>
      <w:r w:rsidR="00E61686">
        <w:t>(</w:t>
      </w:r>
      <w:proofErr w:type="spellStart"/>
      <w:r>
        <w:t>A</w:t>
      </w:r>
      <w:r w:rsidR="003C4E85">
        <w:t>n</w:t>
      </w:r>
      <w:r>
        <w:t>LF</w:t>
      </w:r>
      <w:proofErr w:type="spellEnd"/>
      <w:r w:rsidR="00E61686">
        <w:t>)</w:t>
      </w:r>
      <w:r>
        <w:t xml:space="preserve"> receives the feedback requested</w:t>
      </w:r>
      <w:r w:rsidR="00E61686">
        <w:t xml:space="preserve"> from the analytics consumer.</w:t>
      </w:r>
    </w:p>
    <w:p w14:paraId="3378E1B6" w14:textId="77777777" w:rsidR="005F00BF" w:rsidRPr="00C80E85" w:rsidRDefault="005F00BF" w:rsidP="005F00BF">
      <w:pPr>
        <w:rPr>
          <w:b/>
          <w:bCs/>
        </w:rPr>
      </w:pPr>
      <w:r w:rsidRPr="00C80E85">
        <w:rPr>
          <w:b/>
          <w:bCs/>
        </w:rPr>
        <w:t xml:space="preserve">Option </w:t>
      </w:r>
      <w:r>
        <w:rPr>
          <w:b/>
          <w:bCs/>
        </w:rPr>
        <w:t>2</w:t>
      </w:r>
      <w:r w:rsidRPr="00C80E85">
        <w:rPr>
          <w:b/>
          <w:bCs/>
        </w:rPr>
        <w:t>:</w:t>
      </w:r>
    </w:p>
    <w:p w14:paraId="3F77E38D" w14:textId="737AC62F" w:rsidR="005F00BF" w:rsidRDefault="005F00BF" w:rsidP="005F00BF">
      <w:r>
        <w:t>2a</w:t>
      </w:r>
      <w:r w:rsidRPr="00C80E85">
        <w:t xml:space="preserve">. </w:t>
      </w:r>
      <w:r>
        <w:t xml:space="preserve">NWDAF </w:t>
      </w:r>
      <w:r w:rsidR="00E61686">
        <w:t>(</w:t>
      </w:r>
      <w:r>
        <w:t>MTLF</w:t>
      </w:r>
      <w:r w:rsidR="00E61686">
        <w:t>)</w:t>
      </w:r>
      <w:r>
        <w:t xml:space="preserve"> evaluates the ML model correctness </w:t>
      </w:r>
      <w:r w:rsidR="00E61686">
        <w:t>and</w:t>
      </w:r>
      <w:r>
        <w:t xml:space="preserve"> notif</w:t>
      </w:r>
      <w:r w:rsidR="00E61686">
        <w:t>ies</w:t>
      </w:r>
      <w:r>
        <w:t xml:space="preserve"> </w:t>
      </w:r>
      <w:r w:rsidR="00E61686">
        <w:t>NWDAF (</w:t>
      </w:r>
      <w:proofErr w:type="spellStart"/>
      <w:r>
        <w:t>A</w:t>
      </w:r>
      <w:r w:rsidR="003C4E85">
        <w:t>n</w:t>
      </w:r>
      <w:r>
        <w:t>LF</w:t>
      </w:r>
      <w:proofErr w:type="spellEnd"/>
      <w:r w:rsidR="00E61686">
        <w:t>)</w:t>
      </w:r>
      <w:r>
        <w:t>.</w:t>
      </w:r>
    </w:p>
    <w:p w14:paraId="7561694B" w14:textId="6816B829" w:rsidR="005F00BF" w:rsidRDefault="005F00BF" w:rsidP="005F00BF">
      <w:r>
        <w:t xml:space="preserve">2b. NWDAF </w:t>
      </w:r>
      <w:r w:rsidR="00E61686">
        <w:t>(</w:t>
      </w:r>
      <w:proofErr w:type="spellStart"/>
      <w:r>
        <w:t>A</w:t>
      </w:r>
      <w:r w:rsidR="003C4E85">
        <w:t>n</w:t>
      </w:r>
      <w:r>
        <w:t>LF</w:t>
      </w:r>
      <w:proofErr w:type="spellEnd"/>
      <w:r w:rsidR="00E61686">
        <w:t>)</w:t>
      </w:r>
      <w:r>
        <w:t xml:space="preserve"> receives </w:t>
      </w:r>
      <w:r w:rsidR="003C4E85">
        <w:t xml:space="preserve">the </w:t>
      </w:r>
      <w:r>
        <w:t xml:space="preserve">notification from </w:t>
      </w:r>
      <w:r w:rsidR="00E61686">
        <w:t>NWDAF (MTLF)</w:t>
      </w:r>
      <w:r w:rsidR="003C4E85">
        <w:t>,</w:t>
      </w:r>
      <w:r>
        <w:t xml:space="preserve"> which indicates possible low performance or correctness</w:t>
      </w:r>
      <w:r w:rsidR="003C4E85">
        <w:t>,</w:t>
      </w:r>
      <w:r>
        <w:t xml:space="preserve"> and optionally requesting </w:t>
      </w:r>
      <w:proofErr w:type="spellStart"/>
      <w:r>
        <w:t>A</w:t>
      </w:r>
      <w:r w:rsidR="003C4E85">
        <w:t>n</w:t>
      </w:r>
      <w:r>
        <w:t>LF</w:t>
      </w:r>
      <w:proofErr w:type="spellEnd"/>
      <w:r>
        <w:t xml:space="preserve"> to further check the inference data</w:t>
      </w:r>
      <w:r w:rsidR="003C4E85">
        <w:t xml:space="preserve"> or </w:t>
      </w:r>
      <w:r>
        <w:t xml:space="preserve">data sources. </w:t>
      </w:r>
    </w:p>
    <w:p w14:paraId="03832E10" w14:textId="65041140" w:rsidR="005F00BF" w:rsidRDefault="005F00BF" w:rsidP="005F00BF">
      <w:r w:rsidRPr="00C80E85">
        <w:t>3</w:t>
      </w:r>
      <w:r w:rsidR="00E61686">
        <w:t>a-3b</w:t>
      </w:r>
      <w:r w:rsidRPr="00C80E85">
        <w:t xml:space="preserve">.  </w:t>
      </w:r>
      <w:r w:rsidR="00E61686">
        <w:t>NWDAF (</w:t>
      </w:r>
      <w:proofErr w:type="spellStart"/>
      <w:r w:rsidR="00E61686">
        <w:t>AnLF</w:t>
      </w:r>
      <w:proofErr w:type="spellEnd"/>
      <w:r w:rsidR="00E61686">
        <w:t>)</w:t>
      </w:r>
      <w:r>
        <w:t xml:space="preserve"> conditionally (i.e., if needed) requests and receives </w:t>
      </w:r>
      <w:r w:rsidR="00E61686">
        <w:t>supplementary</w:t>
      </w:r>
      <w:r>
        <w:t xml:space="preserve"> data from different data sources (if available) to verify the data source quality or correctness. Such data can be for example performance data from </w:t>
      </w:r>
      <w:r w:rsidR="00095CC6">
        <w:t xml:space="preserve">the </w:t>
      </w:r>
      <w:r>
        <w:t>OAM which are supplementary to AF, or data from UPF supplementary from AF.</w:t>
      </w:r>
    </w:p>
    <w:p w14:paraId="5A8AD97A" w14:textId="4AA3FD06" w:rsidR="005F00BF" w:rsidRDefault="005F00BF" w:rsidP="005F00BF">
      <w:r>
        <w:t xml:space="preserve">4.  </w:t>
      </w:r>
      <w:r w:rsidR="00E61686">
        <w:t>NWDAF (</w:t>
      </w:r>
      <w:proofErr w:type="spellStart"/>
      <w:r w:rsidR="00E61686">
        <w:t>AnLF</w:t>
      </w:r>
      <w:proofErr w:type="spellEnd"/>
      <w:r w:rsidR="00E61686">
        <w:t xml:space="preserve">) </w:t>
      </w:r>
      <w:r>
        <w:t>updates the rating for the sources where data is deviated from the supplementary data (or in case step 3 is not implemented) the rating is automatically changed based on the analytics feedbacks in 2b.</w:t>
      </w:r>
    </w:p>
    <w:p w14:paraId="1779311C" w14:textId="0DD7DAFC" w:rsidR="005F00BF" w:rsidRDefault="005F00BF" w:rsidP="005F00BF">
      <w:r>
        <w:t>5. NWDAF stores the ratings to ADRF or any other repository function</w:t>
      </w:r>
      <w:r w:rsidR="00095CC6">
        <w:t xml:space="preserve">. </w:t>
      </w:r>
    </w:p>
    <w:p w14:paraId="68C0BA4B" w14:textId="082E4E01" w:rsidR="005F00BF" w:rsidRDefault="005F00BF" w:rsidP="005F00BF">
      <w:r>
        <w:t xml:space="preserve">6. A new analytics request arrives from an analytics consumer for </w:t>
      </w:r>
      <w:r w:rsidRPr="00104C9F">
        <w:t>analytics service with</w:t>
      </w:r>
      <w:r w:rsidR="00E61686">
        <w:t xml:space="preserve"> a certain</w:t>
      </w:r>
      <w:r w:rsidRPr="00104C9F">
        <w:t xml:space="preserve"> Analytics ID</w:t>
      </w:r>
      <w:r w:rsidR="00E61686">
        <w:t xml:space="preserve"> = “xx”</w:t>
      </w:r>
      <w:r w:rsidRPr="00104C9F">
        <w:t xml:space="preserve"> </w:t>
      </w:r>
    </w:p>
    <w:p w14:paraId="44B7BFCA" w14:textId="2D6B64E3" w:rsidR="005F00BF" w:rsidRDefault="005F00BF" w:rsidP="005F00BF">
      <w:r>
        <w:t xml:space="preserve">7. </w:t>
      </w:r>
      <w:r w:rsidR="00E61686">
        <w:t>NWDAF (</w:t>
      </w:r>
      <w:proofErr w:type="spellStart"/>
      <w:r w:rsidR="00E61686">
        <w:t>AnLF</w:t>
      </w:r>
      <w:proofErr w:type="spellEnd"/>
      <w:r w:rsidR="00E61686">
        <w:t xml:space="preserve">) </w:t>
      </w:r>
      <w:r>
        <w:t xml:space="preserve">retrieves the rating for the data sources corresponding to the </w:t>
      </w:r>
      <w:r w:rsidR="00E61686">
        <w:t xml:space="preserve">requested </w:t>
      </w:r>
      <w:r w:rsidR="00095CC6">
        <w:t>A</w:t>
      </w:r>
      <w:r>
        <w:t>nalytics ID</w:t>
      </w:r>
    </w:p>
    <w:p w14:paraId="58457B7A" w14:textId="3C5FD228" w:rsidR="005F00BF" w:rsidRDefault="005F00BF" w:rsidP="005F00BF">
      <w:r>
        <w:t xml:space="preserve">8. If the rating of one or more data sources is below a threshold (pre-set), then </w:t>
      </w:r>
      <w:r w:rsidR="00E61686">
        <w:t>NWDAF (</w:t>
      </w:r>
      <w:proofErr w:type="spellStart"/>
      <w:r w:rsidR="00E61686">
        <w:t>AnLF</w:t>
      </w:r>
      <w:proofErr w:type="spellEnd"/>
      <w:r w:rsidR="00E61686">
        <w:t xml:space="preserve">) </w:t>
      </w:r>
      <w:r>
        <w:t>triggers an action of:</w:t>
      </w:r>
    </w:p>
    <w:p w14:paraId="7C9EE204" w14:textId="77777777" w:rsidR="005F00BF" w:rsidRDefault="005F00BF" w:rsidP="005F00BF">
      <w:pPr>
        <w:pStyle w:val="ListParagraph"/>
        <w:numPr>
          <w:ilvl w:val="0"/>
          <w:numId w:val="34"/>
        </w:numPr>
        <w:spacing w:after="0"/>
        <w:contextualSpacing w:val="0"/>
        <w:jc w:val="left"/>
        <w:rPr>
          <w:lang w:val="en-US"/>
        </w:rPr>
      </w:pPr>
      <w:r>
        <w:rPr>
          <w:lang w:val="en-US"/>
        </w:rPr>
        <w:lastRenderedPageBreak/>
        <w:t xml:space="preserve">selection of an alternative data source with highest rating </w:t>
      </w:r>
    </w:p>
    <w:p w14:paraId="2F0731AE" w14:textId="29284EEB" w:rsidR="003C4E85" w:rsidRDefault="00E61686" w:rsidP="005F00BF">
      <w:pPr>
        <w:pStyle w:val="ListParagraph"/>
        <w:numPr>
          <w:ilvl w:val="0"/>
          <w:numId w:val="34"/>
        </w:numPr>
        <w:spacing w:after="0"/>
        <w:contextualSpacing w:val="0"/>
        <w:jc w:val="left"/>
        <w:rPr>
          <w:lang w:val="en-US"/>
        </w:rPr>
      </w:pPr>
      <w:r>
        <w:rPr>
          <w:lang w:val="en-US"/>
        </w:rPr>
        <w:t>require</w:t>
      </w:r>
      <w:r w:rsidR="005F00BF" w:rsidRPr="00C80E85">
        <w:rPr>
          <w:lang w:val="en-US"/>
        </w:rPr>
        <w:t xml:space="preserve"> supplementary data from other available data sources and uses them for verification of the data from low rated data source</w:t>
      </w:r>
    </w:p>
    <w:p w14:paraId="7651A677" w14:textId="6A4332F8" w:rsidR="005F00BF" w:rsidRPr="00C80E85" w:rsidRDefault="005F00BF" w:rsidP="003C4E85">
      <w:pPr>
        <w:pStyle w:val="ListParagraph"/>
        <w:spacing w:after="0"/>
        <w:ind w:left="1068"/>
        <w:contextualSpacing w:val="0"/>
        <w:jc w:val="left"/>
        <w:rPr>
          <w:lang w:val="en-US"/>
        </w:rPr>
      </w:pPr>
      <w:r w:rsidRPr="00C80E85">
        <w:rPr>
          <w:lang w:val="en-US"/>
        </w:rPr>
        <w:t xml:space="preserve"> </w:t>
      </w:r>
    </w:p>
    <w:p w14:paraId="356C1C8A" w14:textId="2DAE2893" w:rsidR="005F00BF" w:rsidRDefault="005F00BF" w:rsidP="005F00BF">
      <w:pPr>
        <w:rPr>
          <w:lang w:val="en-US"/>
        </w:rPr>
      </w:pPr>
      <w:r>
        <w:rPr>
          <w:lang w:val="en-US"/>
        </w:rPr>
        <w:t>9.  If a new data source is needed</w:t>
      </w:r>
      <w:r w:rsidR="00E61686">
        <w:rPr>
          <w:lang w:val="en-US"/>
        </w:rPr>
        <w:t xml:space="preserve"> (for the supplementary data or to serve as alternative data source based on step 8)</w:t>
      </w:r>
      <w:r>
        <w:rPr>
          <w:lang w:val="en-US"/>
        </w:rPr>
        <w:t xml:space="preserve">, </w:t>
      </w:r>
      <w:r w:rsidR="00E61686">
        <w:t>NWDAF (</w:t>
      </w:r>
      <w:proofErr w:type="spellStart"/>
      <w:r w:rsidR="00E61686">
        <w:t>AnLF</w:t>
      </w:r>
      <w:proofErr w:type="spellEnd"/>
      <w:r w:rsidR="00E61686">
        <w:t xml:space="preserve">) </w:t>
      </w:r>
      <w:r>
        <w:rPr>
          <w:lang w:val="en-US"/>
        </w:rPr>
        <w:t xml:space="preserve">subscribes to </w:t>
      </w:r>
      <w:r w:rsidR="00095CC6">
        <w:rPr>
          <w:lang w:val="en-US"/>
        </w:rPr>
        <w:t>a</w:t>
      </w:r>
      <w:r>
        <w:rPr>
          <w:lang w:val="en-US"/>
        </w:rPr>
        <w:t xml:space="preserve"> new data source, and requests/receives new data</w:t>
      </w:r>
    </w:p>
    <w:p w14:paraId="0F8FB6F9" w14:textId="0D5762F3" w:rsidR="005F00BF" w:rsidRDefault="005F00BF" w:rsidP="005F00BF">
      <w:pPr>
        <w:rPr>
          <w:lang w:val="en-US"/>
        </w:rPr>
      </w:pPr>
      <w:r>
        <w:rPr>
          <w:lang w:val="en-US"/>
        </w:rPr>
        <w:t xml:space="preserve">10. </w:t>
      </w:r>
      <w:r w:rsidR="00E61686">
        <w:t>NWDAF (</w:t>
      </w:r>
      <w:proofErr w:type="spellStart"/>
      <w:r w:rsidR="00E61686">
        <w:t>AnLF</w:t>
      </w:r>
      <w:proofErr w:type="spellEnd"/>
      <w:r w:rsidR="00E61686">
        <w:t xml:space="preserve">) </w:t>
      </w:r>
      <w:r>
        <w:rPr>
          <w:lang w:val="en-US"/>
        </w:rPr>
        <w:t xml:space="preserve">obtains the data and checks whether the confidence level is above a request threshold. The derivation of the threshold </w:t>
      </w:r>
      <w:r w:rsidR="003051B5">
        <w:rPr>
          <w:lang w:val="en-US"/>
        </w:rPr>
        <w:t>considers</w:t>
      </w:r>
      <w:r>
        <w:rPr>
          <w:lang w:val="en-US"/>
        </w:rPr>
        <w:t xml:space="preserve"> the rating of data sources (or an aggregated rating of the data sources based on the individual ratings).</w:t>
      </w:r>
    </w:p>
    <w:p w14:paraId="044F3C02" w14:textId="4E670FFC" w:rsidR="005F00BF" w:rsidRDefault="005F00BF" w:rsidP="005F00BF">
      <w:pPr>
        <w:rPr>
          <w:ins w:id="40" w:author="Ericsson04" w:date="2022-08-23T21:12:00Z"/>
          <w:lang w:val="en-US"/>
        </w:rPr>
      </w:pPr>
      <w:r>
        <w:rPr>
          <w:lang w:val="en-US"/>
        </w:rPr>
        <w:t xml:space="preserve">11.  </w:t>
      </w:r>
      <w:r w:rsidR="00E61686">
        <w:t>NWDAF (</w:t>
      </w:r>
      <w:proofErr w:type="spellStart"/>
      <w:r w:rsidR="00E61686">
        <w:t>AnLF</w:t>
      </w:r>
      <w:proofErr w:type="spellEnd"/>
      <w:r w:rsidR="00E61686">
        <w:t xml:space="preserve">) </w:t>
      </w:r>
      <w:r>
        <w:rPr>
          <w:lang w:val="en-US"/>
        </w:rPr>
        <w:t>provides the analytics output to the analytics consumer</w:t>
      </w:r>
    </w:p>
    <w:p w14:paraId="62DD1E8C" w14:textId="68A0863C" w:rsidR="004A1918" w:rsidRPr="004A1918" w:rsidRDefault="004A1918" w:rsidP="004A1918">
      <w:pPr>
        <w:pStyle w:val="EditorsNote"/>
        <w:rPr>
          <w:lang w:val="en-GB"/>
        </w:rPr>
      </w:pPr>
      <w:ins w:id="41" w:author="Ericsson04" w:date="2022-08-23T21:12:00Z">
        <w:del w:id="42" w:author="Konstantinos Samdanis" w:date="2022-08-24T17:24:00Z">
          <w:r w:rsidDel="00F0445C">
            <w:rPr>
              <w:lang w:val="en-GB"/>
            </w:rPr>
            <w:delText>Editor’s note</w:delText>
          </w:r>
        </w:del>
      </w:ins>
      <w:ins w:id="43" w:author="Konstantinos Samdanis" w:date="2022-08-24T17:24:00Z">
        <w:r w:rsidR="00F0445C">
          <w:rPr>
            <w:lang w:val="en-GB"/>
          </w:rPr>
          <w:t>NOTE</w:t>
        </w:r>
      </w:ins>
      <w:ins w:id="44" w:author="Ericsson04" w:date="2022-08-23T21:12:00Z">
        <w:r>
          <w:rPr>
            <w:lang w:val="en-GB"/>
          </w:rPr>
          <w:t xml:space="preserve">: </w:t>
        </w:r>
      </w:ins>
      <w:ins w:id="45" w:author="Ericsson04" w:date="2022-08-23T21:13:00Z">
        <w:r>
          <w:rPr>
            <w:lang w:val="en-GB"/>
          </w:rPr>
          <w:t xml:space="preserve">The </w:t>
        </w:r>
        <w:r>
          <w:rPr>
            <w:lang w:val="en-US"/>
          </w:rPr>
          <w:t>benefit to keep the data source rating in ARDF is FFS.</w:t>
        </w:r>
      </w:ins>
    </w:p>
    <w:p w14:paraId="71E40C97" w14:textId="77777777" w:rsidR="00E61686" w:rsidRPr="003051B5" w:rsidRDefault="00E61686" w:rsidP="005F00BF">
      <w:pPr>
        <w:rPr>
          <w:lang w:val="en-US"/>
        </w:rPr>
      </w:pPr>
    </w:p>
    <w:p w14:paraId="47342594" w14:textId="77777777" w:rsidR="00DA7774" w:rsidRDefault="00DA7774" w:rsidP="00DA7774">
      <w:pPr>
        <w:pStyle w:val="Heading3"/>
        <w:rPr>
          <w:lang w:eastAsia="zh-CN"/>
        </w:rPr>
      </w:pPr>
      <w:bookmarkStart w:id="46" w:name="_Toc97269613"/>
      <w:r w:rsidRPr="000F08F8">
        <w:rPr>
          <w:lang w:eastAsia="zh-CN"/>
        </w:rPr>
        <w:t>6.X.3</w:t>
      </w:r>
      <w:r w:rsidRPr="000F08F8">
        <w:rPr>
          <w:lang w:eastAsia="zh-CN"/>
        </w:rPr>
        <w:tab/>
      </w:r>
      <w:bookmarkEnd w:id="38"/>
      <w:r w:rsidRPr="000F08F8">
        <w:t xml:space="preserve">Impacts on </w:t>
      </w:r>
      <w:bookmarkEnd w:id="39"/>
      <w:r w:rsidRPr="000F08F8">
        <w:rPr>
          <w:lang w:eastAsia="zh-CN"/>
        </w:rPr>
        <w:t>services,</w:t>
      </w:r>
      <w:r w:rsidRPr="000F08F8">
        <w:t xml:space="preserve"> </w:t>
      </w:r>
      <w:proofErr w:type="gramStart"/>
      <w:r w:rsidRPr="000F08F8">
        <w:t>entities</w:t>
      </w:r>
      <w:proofErr w:type="gramEnd"/>
      <w:r w:rsidRPr="000F08F8">
        <w:t xml:space="preserve"> and interfaces</w:t>
      </w:r>
      <w:bookmarkEnd w:id="46"/>
    </w:p>
    <w:p w14:paraId="416FF07D" w14:textId="7B19E4C9" w:rsidR="00473C47" w:rsidRDefault="00473C47" w:rsidP="00B2551A">
      <w:pPr>
        <w:pStyle w:val="B1"/>
        <w:rPr>
          <w:rFonts w:eastAsiaTheme="minorEastAsia"/>
          <w:lang w:val="en-US"/>
        </w:rPr>
      </w:pPr>
      <w:r>
        <w:rPr>
          <w:lang w:val="en-GB"/>
        </w:rPr>
        <w:t>-</w:t>
      </w:r>
      <w:r>
        <w:rPr>
          <w:lang w:val="en-GB"/>
        </w:rPr>
        <w:tab/>
      </w:r>
      <w:r w:rsidR="00F106F7">
        <w:rPr>
          <w:lang w:val="en-GB"/>
        </w:rPr>
        <w:t xml:space="preserve">NWDAF </w:t>
      </w:r>
      <w:r w:rsidR="006B47C7">
        <w:rPr>
          <w:lang w:val="en-GB"/>
        </w:rPr>
        <w:t xml:space="preserve">allows a consumer to provide rating of analytics service </w:t>
      </w:r>
    </w:p>
    <w:p w14:paraId="152A58C7" w14:textId="05B40DBD" w:rsidR="00F106F7" w:rsidRDefault="00F106F7" w:rsidP="00B2551A">
      <w:pPr>
        <w:pStyle w:val="B1"/>
        <w:rPr>
          <w:lang w:val="en-US"/>
        </w:rPr>
      </w:pPr>
      <w:r>
        <w:rPr>
          <w:lang w:val="en-US"/>
        </w:rPr>
        <w:t xml:space="preserve">- </w:t>
      </w:r>
      <w:r>
        <w:rPr>
          <w:lang w:val="en-US"/>
        </w:rPr>
        <w:tab/>
        <w:t xml:space="preserve">NWDAF </w:t>
      </w:r>
      <w:r w:rsidR="00653C46">
        <w:rPr>
          <w:lang w:val="en-US"/>
        </w:rPr>
        <w:t xml:space="preserve">supports the discovery of </w:t>
      </w:r>
      <w:r w:rsidR="006B47C7">
        <w:rPr>
          <w:lang w:val="en-US"/>
        </w:rPr>
        <w:t>problematic data sources</w:t>
      </w:r>
      <w:r w:rsidR="00653C46">
        <w:rPr>
          <w:lang w:val="en-US"/>
        </w:rPr>
        <w:t xml:space="preserve"> </w:t>
      </w:r>
    </w:p>
    <w:p w14:paraId="76CEF9E1" w14:textId="4C990E95" w:rsidR="00653C46" w:rsidRPr="00F106F7" w:rsidRDefault="00653C46" w:rsidP="00B2551A">
      <w:pPr>
        <w:pStyle w:val="B1"/>
        <w:rPr>
          <w:lang w:val="en-US"/>
        </w:rPr>
      </w:pPr>
      <w:r w:rsidRPr="00155DFA">
        <w:rPr>
          <w:lang w:val="en-US"/>
        </w:rPr>
        <w:t xml:space="preserve">- </w:t>
      </w:r>
      <w:r w:rsidRPr="00155DFA">
        <w:rPr>
          <w:lang w:val="en-US"/>
        </w:rPr>
        <w:tab/>
      </w:r>
      <w:r w:rsidR="00CD35B9" w:rsidRPr="00155DFA">
        <w:rPr>
          <w:lang w:val="en-US"/>
        </w:rPr>
        <w:t>Other NF, e.g.</w:t>
      </w:r>
      <w:r w:rsidR="00155DFA" w:rsidRPr="00155DFA">
        <w:rPr>
          <w:lang w:val="en-US"/>
        </w:rPr>
        <w:t>,</w:t>
      </w:r>
      <w:r w:rsidR="00CD35B9" w:rsidRPr="00983B05">
        <w:rPr>
          <w:lang w:val="en-US"/>
        </w:rPr>
        <w:t xml:space="preserve"> </w:t>
      </w:r>
      <w:r w:rsidR="006B47C7" w:rsidRPr="00983B05">
        <w:t>TRLF</w:t>
      </w:r>
      <w:r w:rsidRPr="00983B05">
        <w:rPr>
          <w:lang w:val="en-US"/>
        </w:rPr>
        <w:t xml:space="preserve"> </w:t>
      </w:r>
      <w:r w:rsidRPr="00155DFA">
        <w:rPr>
          <w:lang w:val="en-US"/>
        </w:rPr>
        <w:t xml:space="preserve">may optionally </w:t>
      </w:r>
      <w:r w:rsidR="006B47C7" w:rsidRPr="00155DFA">
        <w:rPr>
          <w:lang w:val="en-US"/>
        </w:rPr>
        <w:t>assist the rating process and supports the discovery of problematic data sources</w:t>
      </w:r>
    </w:p>
    <w:bookmarkEnd w:id="15"/>
    <w:bookmarkEnd w:id="1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74B2" w14:textId="77777777" w:rsidR="00763202" w:rsidRDefault="00763202">
      <w:r>
        <w:separator/>
      </w:r>
    </w:p>
  </w:endnote>
  <w:endnote w:type="continuationSeparator" w:id="0">
    <w:p w14:paraId="5661929B" w14:textId="77777777" w:rsidR="00763202" w:rsidRDefault="00763202">
      <w:r>
        <w:continuationSeparator/>
      </w:r>
    </w:p>
  </w:endnote>
  <w:endnote w:type="continuationNotice" w:id="1">
    <w:p w14:paraId="1CAADC8C" w14:textId="77777777" w:rsidR="00763202" w:rsidRDefault="0076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1802" w14:textId="77777777" w:rsidR="00763202" w:rsidRDefault="00763202">
      <w:r>
        <w:separator/>
      </w:r>
    </w:p>
  </w:footnote>
  <w:footnote w:type="continuationSeparator" w:id="0">
    <w:p w14:paraId="5D9ADB45" w14:textId="77777777" w:rsidR="00763202" w:rsidRDefault="00763202">
      <w:r>
        <w:continuationSeparator/>
      </w:r>
    </w:p>
  </w:footnote>
  <w:footnote w:type="continuationNotice" w:id="1">
    <w:p w14:paraId="1D4E3E72" w14:textId="77777777" w:rsidR="00763202" w:rsidRDefault="00763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4F20ED"/>
    <w:multiLevelType w:val="hybridMultilevel"/>
    <w:tmpl w:val="9A54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40333E"/>
    <w:multiLevelType w:val="hybridMultilevel"/>
    <w:tmpl w:val="34DA1142"/>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4"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C7F2B"/>
    <w:multiLevelType w:val="hybridMultilevel"/>
    <w:tmpl w:val="D63EA0B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1018E5"/>
    <w:multiLevelType w:val="hybridMultilevel"/>
    <w:tmpl w:val="C65A020C"/>
    <w:lvl w:ilvl="0" w:tplc="0407000F">
      <w:start w:val="1"/>
      <w:numFmt w:val="decimal"/>
      <w:lvlText w:val="%1."/>
      <w:lvlJc w:val="left"/>
      <w:pPr>
        <w:ind w:left="720" w:hanging="360"/>
      </w:pPr>
    </w:lvl>
    <w:lvl w:ilvl="1" w:tplc="B824D3EC">
      <w:numFmt w:val="bullet"/>
      <w:lvlText w:val="-"/>
      <w:lvlJc w:val="left"/>
      <w:pPr>
        <w:ind w:left="1440" w:hanging="360"/>
      </w:pPr>
      <w:rPr>
        <w:rFonts w:ascii="Times New Roman" w:eastAsiaTheme="minorEastAsia" w:hAnsi="Times New Roman" w:cs="Times New Roman"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65C7307"/>
    <w:multiLevelType w:val="multilevel"/>
    <w:tmpl w:val="3196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827BF"/>
    <w:multiLevelType w:val="hybridMultilevel"/>
    <w:tmpl w:val="8C56204C"/>
    <w:lvl w:ilvl="0" w:tplc="8662C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2"/>
  </w:num>
  <w:num w:numId="4">
    <w:abstractNumId w:val="19"/>
  </w:num>
  <w:num w:numId="5">
    <w:abstractNumId w:val="6"/>
  </w:num>
  <w:num w:numId="6">
    <w:abstractNumId w:val="9"/>
  </w:num>
  <w:num w:numId="7">
    <w:abstractNumId w:val="30"/>
  </w:num>
  <w:num w:numId="8">
    <w:abstractNumId w:val="4"/>
  </w:num>
  <w:num w:numId="9">
    <w:abstractNumId w:val="17"/>
  </w:num>
  <w:num w:numId="10">
    <w:abstractNumId w:val="21"/>
  </w:num>
  <w:num w:numId="11">
    <w:abstractNumId w:val="18"/>
  </w:num>
  <w:num w:numId="12">
    <w:abstractNumId w:val="3"/>
  </w:num>
  <w:num w:numId="13">
    <w:abstractNumId w:val="25"/>
  </w:num>
  <w:num w:numId="14">
    <w:abstractNumId w:val="32"/>
  </w:num>
  <w:num w:numId="15">
    <w:abstractNumId w:val="26"/>
  </w:num>
  <w:num w:numId="16">
    <w:abstractNumId w:val="24"/>
  </w:num>
  <w:num w:numId="17">
    <w:abstractNumId w:val="31"/>
  </w:num>
  <w:num w:numId="18">
    <w:abstractNumId w:val="28"/>
  </w:num>
  <w:num w:numId="19">
    <w:abstractNumId w:val="15"/>
  </w:num>
  <w:num w:numId="20">
    <w:abstractNumId w:val="5"/>
  </w:num>
  <w:num w:numId="21">
    <w:abstractNumId w:val="8"/>
  </w:num>
  <w:num w:numId="22">
    <w:abstractNumId w:val="12"/>
  </w:num>
  <w:num w:numId="23">
    <w:abstractNumId w:val="14"/>
  </w:num>
  <w:num w:numId="24">
    <w:abstractNumId w:val="2"/>
  </w:num>
  <w:num w:numId="25">
    <w:abstractNumId w:val="1"/>
  </w:num>
  <w:num w:numId="26">
    <w:abstractNumId w:val="0"/>
  </w:num>
  <w:num w:numId="27">
    <w:abstractNumId w:val="23"/>
  </w:num>
  <w:num w:numId="28">
    <w:abstractNumId w:val="7"/>
  </w:num>
  <w:num w:numId="29">
    <w:abstractNumId w:val="27"/>
  </w:num>
  <w:num w:numId="30">
    <w:abstractNumId w:val="33"/>
  </w:num>
  <w:num w:numId="31">
    <w:abstractNumId w:val="11"/>
  </w:num>
  <w:num w:numId="32">
    <w:abstractNumId w:val="34"/>
  </w:num>
  <w:num w:numId="33">
    <w:abstractNumId w:val="29"/>
  </w:num>
  <w:num w:numId="34">
    <w:abstractNumId w:val="16"/>
  </w:num>
  <w:num w:numId="3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18E"/>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3"/>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CC6"/>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4F1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5DFA"/>
    <w:rsid w:val="0015629E"/>
    <w:rsid w:val="00156E35"/>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A8E"/>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3D0"/>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936"/>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042"/>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3734"/>
    <w:rsid w:val="002542EA"/>
    <w:rsid w:val="00254963"/>
    <w:rsid w:val="00255832"/>
    <w:rsid w:val="00255EA1"/>
    <w:rsid w:val="00256296"/>
    <w:rsid w:val="002566B2"/>
    <w:rsid w:val="0025686C"/>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8D5"/>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631"/>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426"/>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1B5"/>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44E0"/>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674"/>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E67"/>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85"/>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BB8"/>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7A"/>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918"/>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D58"/>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A0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D0B"/>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BF"/>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0F25"/>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F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7C7"/>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1A4"/>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445"/>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BB4"/>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4900"/>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202"/>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628"/>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43BA"/>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509"/>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04"/>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2E2A"/>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9A1"/>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5F13"/>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05"/>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95C"/>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1778"/>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0AA0"/>
    <w:rsid w:val="00B21163"/>
    <w:rsid w:val="00B21700"/>
    <w:rsid w:val="00B219A0"/>
    <w:rsid w:val="00B223A6"/>
    <w:rsid w:val="00B22DCB"/>
    <w:rsid w:val="00B22FA0"/>
    <w:rsid w:val="00B22FC2"/>
    <w:rsid w:val="00B23184"/>
    <w:rsid w:val="00B23248"/>
    <w:rsid w:val="00B23481"/>
    <w:rsid w:val="00B238CC"/>
    <w:rsid w:val="00B23B3E"/>
    <w:rsid w:val="00B23DB9"/>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296"/>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CD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887"/>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5B9"/>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22A"/>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4D"/>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686"/>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45C"/>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335"/>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C7C5E"/>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4126632">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41846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09602105">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5646640">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2</cp:revision>
  <cp:lastPrinted>2019-01-15T01:23:00Z</cp:lastPrinted>
  <dcterms:created xsi:type="dcterms:W3CDTF">2022-08-24T15:24:00Z</dcterms:created>
  <dcterms:modified xsi:type="dcterms:W3CDTF">2022-08-24T15:24:00Z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